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50E" w14:textId="0C228E19" w:rsidR="00E83835" w:rsidRPr="00895A4F" w:rsidRDefault="008007A4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O</w:t>
      </w:r>
      <w:r w:rsidR="00854BD4">
        <w:rPr>
          <w:rFonts w:ascii="Arial Black" w:hAnsi="Arial Black"/>
          <w:color w:val="E9041E"/>
          <w:sz w:val="50"/>
          <w:szCs w:val="50"/>
        </w:rPr>
        <w:t xml:space="preserve"> </w:t>
      </w:r>
      <w:r>
        <w:rPr>
          <w:rFonts w:ascii="Arial Black" w:hAnsi="Arial Black"/>
          <w:color w:val="E9041E"/>
          <w:sz w:val="50"/>
          <w:szCs w:val="50"/>
        </w:rPr>
        <w:t>CO2</w:t>
      </w:r>
      <w:r w:rsidR="00854BD4">
        <w:rPr>
          <w:rFonts w:ascii="Arial Black" w:hAnsi="Arial Black"/>
          <w:color w:val="E9041E"/>
          <w:sz w:val="50"/>
          <w:szCs w:val="50"/>
        </w:rPr>
        <w:t xml:space="preserve"> </w:t>
      </w:r>
      <w:r w:rsidR="005516DD">
        <w:rPr>
          <w:rFonts w:ascii="Arial Black" w:hAnsi="Arial Black"/>
          <w:color w:val="E9041E"/>
          <w:sz w:val="50"/>
          <w:szCs w:val="50"/>
        </w:rPr>
        <w:t>JDE</w:t>
      </w:r>
      <w:r>
        <w:rPr>
          <w:rFonts w:ascii="Arial Black" w:hAnsi="Arial Black"/>
          <w:color w:val="E9041E"/>
          <w:sz w:val="50"/>
          <w:szCs w:val="50"/>
        </w:rPr>
        <w:t xml:space="preserve">? Komerční banka </w:t>
      </w:r>
      <w:r w:rsidR="00A25229">
        <w:rPr>
          <w:rFonts w:ascii="Arial Black" w:hAnsi="Arial Black"/>
          <w:color w:val="E9041E"/>
          <w:sz w:val="50"/>
          <w:szCs w:val="50"/>
        </w:rPr>
        <w:t>spustila</w:t>
      </w:r>
      <w:r>
        <w:rPr>
          <w:rFonts w:ascii="Arial Black" w:hAnsi="Arial Black"/>
          <w:color w:val="E9041E"/>
          <w:sz w:val="50"/>
          <w:szCs w:val="50"/>
        </w:rPr>
        <w:t xml:space="preserve"> kampaň k udržitelnosti</w:t>
      </w:r>
    </w:p>
    <w:p w14:paraId="0F4EFECC" w14:textId="58E9AD8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3EFF3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4468EA">
        <w:rPr>
          <w:rFonts w:ascii="Calibri" w:hAnsi="Calibri" w:cs="Calibri"/>
          <w:sz w:val="30"/>
          <w:szCs w:val="30"/>
        </w:rPr>
        <w:t>29</w:t>
      </w:r>
      <w:r>
        <w:rPr>
          <w:rFonts w:ascii="Calibri" w:hAnsi="Calibri" w:cs="Calibri"/>
          <w:sz w:val="30"/>
          <w:szCs w:val="30"/>
        </w:rPr>
        <w:t>.</w:t>
      </w:r>
      <w:r w:rsidR="00BF49BD">
        <w:rPr>
          <w:rFonts w:ascii="Calibri" w:hAnsi="Calibri" w:cs="Calibri"/>
          <w:sz w:val="30"/>
          <w:szCs w:val="30"/>
        </w:rPr>
        <w:t xml:space="preserve"> 7. 2021</w:t>
      </w:r>
    </w:p>
    <w:p w14:paraId="6491A13D" w14:textId="489F46F1" w:rsidR="00766C5E" w:rsidRPr="00650A90" w:rsidRDefault="000065F1" w:rsidP="00766C5E">
      <w:pPr>
        <w:spacing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Se začátkem prázdnin začala i </w:t>
      </w:r>
      <w:r w:rsidR="00270118">
        <w:rPr>
          <w:rFonts w:cstheme="minorHAnsi"/>
          <w:b/>
          <w:bCs/>
          <w:sz w:val="24"/>
          <w:szCs w:val="24"/>
        </w:rPr>
        <w:t xml:space="preserve">letní </w:t>
      </w:r>
      <w:r>
        <w:rPr>
          <w:rFonts w:cstheme="minorHAnsi"/>
          <w:b/>
          <w:bCs/>
          <w:sz w:val="24"/>
          <w:szCs w:val="24"/>
        </w:rPr>
        <w:t>kampaň Komerční banky</w:t>
      </w:r>
      <w:r w:rsidR="00270118" w:rsidRPr="00270118">
        <w:rPr>
          <w:rFonts w:cstheme="minorHAnsi"/>
          <w:b/>
          <w:bCs/>
          <w:sz w:val="24"/>
          <w:szCs w:val="24"/>
        </w:rPr>
        <w:t xml:space="preserve"> </w:t>
      </w:r>
      <w:r w:rsidR="00270118">
        <w:rPr>
          <w:rFonts w:cstheme="minorHAnsi"/>
          <w:b/>
          <w:bCs/>
          <w:sz w:val="24"/>
          <w:szCs w:val="24"/>
        </w:rPr>
        <w:t xml:space="preserve">s názvem oCO2jde, jejímž hlavním tématem je </w:t>
      </w:r>
      <w:r>
        <w:rPr>
          <w:rFonts w:cstheme="minorHAnsi"/>
          <w:b/>
          <w:bCs/>
          <w:sz w:val="24"/>
          <w:szCs w:val="24"/>
        </w:rPr>
        <w:t>udržitelnos</w:t>
      </w:r>
      <w:r w:rsidR="00270118">
        <w:rPr>
          <w:rFonts w:cstheme="minorHAnsi"/>
          <w:b/>
          <w:bCs/>
          <w:sz w:val="24"/>
          <w:szCs w:val="24"/>
        </w:rPr>
        <w:t>t a klimatická změna</w:t>
      </w:r>
      <w:r w:rsidR="00BE7D5F">
        <w:rPr>
          <w:rFonts w:cstheme="minorHAnsi"/>
          <w:b/>
          <w:bCs/>
          <w:sz w:val="24"/>
          <w:szCs w:val="24"/>
        </w:rPr>
        <w:t xml:space="preserve">. </w:t>
      </w:r>
      <w:r w:rsidR="00270118">
        <w:rPr>
          <w:rFonts w:cstheme="minorHAnsi"/>
          <w:b/>
          <w:bCs/>
          <w:sz w:val="24"/>
          <w:szCs w:val="24"/>
        </w:rPr>
        <w:t xml:space="preserve">Na webu oco2jde.cz popisuje banka </w:t>
      </w:r>
      <w:r w:rsidR="004A4D54">
        <w:rPr>
          <w:rFonts w:cstheme="minorHAnsi"/>
          <w:b/>
          <w:bCs/>
          <w:sz w:val="24"/>
          <w:szCs w:val="24"/>
        </w:rPr>
        <w:t>klimatické problémy i roli finančních institucí v udržitelném podnikání.</w:t>
      </w:r>
      <w:r w:rsidR="004D05A6">
        <w:rPr>
          <w:rFonts w:cstheme="minorHAnsi"/>
          <w:b/>
          <w:bCs/>
          <w:sz w:val="24"/>
          <w:szCs w:val="24"/>
        </w:rPr>
        <w:t xml:space="preserve"> </w:t>
      </w:r>
      <w:r w:rsidR="00854BD4">
        <w:rPr>
          <w:rFonts w:cstheme="minorHAnsi"/>
          <w:b/>
          <w:bCs/>
          <w:sz w:val="24"/>
          <w:szCs w:val="24"/>
        </w:rPr>
        <w:t xml:space="preserve">Kampaň, za kterou stojí agentury </w:t>
      </w:r>
      <w:proofErr w:type="spellStart"/>
      <w:r w:rsidR="00854BD4">
        <w:rPr>
          <w:rFonts w:cstheme="minorHAnsi"/>
          <w:b/>
          <w:bCs/>
          <w:sz w:val="24"/>
          <w:szCs w:val="24"/>
        </w:rPr>
        <w:t>Momentum</w:t>
      </w:r>
      <w:proofErr w:type="spellEnd"/>
      <w:r w:rsidR="00854BD4">
        <w:rPr>
          <w:rFonts w:cstheme="minorHAnsi"/>
          <w:b/>
          <w:bCs/>
          <w:sz w:val="24"/>
          <w:szCs w:val="24"/>
        </w:rPr>
        <w:t xml:space="preserve"> a PHD</w:t>
      </w:r>
      <w:r w:rsidR="006C7986">
        <w:rPr>
          <w:rFonts w:cstheme="minorHAnsi"/>
          <w:b/>
          <w:bCs/>
          <w:sz w:val="24"/>
          <w:szCs w:val="24"/>
        </w:rPr>
        <w:t xml:space="preserve"> a autorem kreativní idey je agentura KPA ONE,</w:t>
      </w:r>
      <w:r w:rsidR="009455BD">
        <w:rPr>
          <w:rFonts w:cstheme="minorHAnsi"/>
          <w:b/>
          <w:bCs/>
          <w:sz w:val="24"/>
          <w:szCs w:val="24"/>
        </w:rPr>
        <w:t xml:space="preserve"> </w:t>
      </w:r>
      <w:r w:rsidR="00270118">
        <w:rPr>
          <w:rFonts w:cstheme="minorHAnsi"/>
          <w:b/>
          <w:bCs/>
          <w:sz w:val="24"/>
          <w:szCs w:val="24"/>
        </w:rPr>
        <w:t>je aktivní nejen v</w:t>
      </w:r>
      <w:r w:rsidR="009455BD">
        <w:rPr>
          <w:rFonts w:cstheme="minorHAnsi"/>
          <w:b/>
          <w:bCs/>
          <w:sz w:val="24"/>
          <w:szCs w:val="24"/>
        </w:rPr>
        <w:t xml:space="preserve"> </w:t>
      </w:r>
      <w:r w:rsidR="00912EB0">
        <w:rPr>
          <w:rFonts w:cstheme="minorHAnsi"/>
          <w:b/>
          <w:bCs/>
          <w:sz w:val="24"/>
          <w:szCs w:val="24"/>
        </w:rPr>
        <w:t xml:space="preserve">on-line </w:t>
      </w:r>
      <w:r w:rsidR="00270118">
        <w:rPr>
          <w:rFonts w:cstheme="minorHAnsi"/>
          <w:b/>
          <w:bCs/>
          <w:sz w:val="24"/>
          <w:szCs w:val="24"/>
        </w:rPr>
        <w:t xml:space="preserve">prostředí, ale využívá </w:t>
      </w:r>
      <w:r w:rsidR="00912EB0">
        <w:rPr>
          <w:rFonts w:cstheme="minorHAnsi"/>
          <w:b/>
          <w:bCs/>
          <w:sz w:val="24"/>
          <w:szCs w:val="24"/>
        </w:rPr>
        <w:t>i OOH</w:t>
      </w:r>
      <w:r w:rsidR="00270118">
        <w:rPr>
          <w:rFonts w:cstheme="minorHAnsi"/>
          <w:b/>
          <w:bCs/>
          <w:sz w:val="24"/>
          <w:szCs w:val="24"/>
        </w:rPr>
        <w:t xml:space="preserve"> nosiče</w:t>
      </w:r>
      <w:r w:rsidR="00912EB0">
        <w:rPr>
          <w:rFonts w:cstheme="minorHAnsi"/>
          <w:b/>
          <w:bCs/>
          <w:sz w:val="24"/>
          <w:szCs w:val="24"/>
        </w:rPr>
        <w:t xml:space="preserve">, TV </w:t>
      </w:r>
      <w:r w:rsidR="00270118">
        <w:rPr>
          <w:rFonts w:cstheme="minorHAnsi"/>
          <w:b/>
          <w:bCs/>
          <w:sz w:val="24"/>
          <w:szCs w:val="24"/>
        </w:rPr>
        <w:t xml:space="preserve">spoty </w:t>
      </w:r>
      <w:r w:rsidR="00912EB0">
        <w:rPr>
          <w:rFonts w:cstheme="minorHAnsi"/>
          <w:b/>
          <w:bCs/>
          <w:sz w:val="24"/>
          <w:szCs w:val="24"/>
        </w:rPr>
        <w:t xml:space="preserve">a </w:t>
      </w:r>
      <w:r w:rsidR="00270118">
        <w:rPr>
          <w:rFonts w:cstheme="minorHAnsi"/>
          <w:b/>
          <w:bCs/>
          <w:sz w:val="24"/>
          <w:szCs w:val="24"/>
        </w:rPr>
        <w:t xml:space="preserve">zahrnuje </w:t>
      </w:r>
      <w:r w:rsidR="00912EB0">
        <w:rPr>
          <w:rFonts w:cstheme="minorHAnsi"/>
          <w:b/>
          <w:bCs/>
          <w:sz w:val="24"/>
          <w:szCs w:val="24"/>
        </w:rPr>
        <w:t>i spolupráci s</w:t>
      </w:r>
      <w:r w:rsidR="002E6E2C">
        <w:rPr>
          <w:rFonts w:cstheme="minorHAnsi"/>
          <w:b/>
          <w:bCs/>
          <w:sz w:val="24"/>
          <w:szCs w:val="24"/>
        </w:rPr>
        <w:t> </w:t>
      </w:r>
      <w:proofErr w:type="spellStart"/>
      <w:r w:rsidR="00A01939">
        <w:rPr>
          <w:rFonts w:cstheme="minorHAnsi"/>
          <w:b/>
          <w:bCs/>
          <w:sz w:val="24"/>
          <w:szCs w:val="24"/>
        </w:rPr>
        <w:t>influencery</w:t>
      </w:r>
      <w:proofErr w:type="spellEnd"/>
      <w:r w:rsidR="002E6E2C">
        <w:rPr>
          <w:rFonts w:cstheme="minorHAnsi"/>
          <w:b/>
          <w:bCs/>
          <w:sz w:val="24"/>
          <w:szCs w:val="24"/>
        </w:rPr>
        <w:t xml:space="preserve">, především </w:t>
      </w:r>
      <w:r w:rsidR="00270118">
        <w:rPr>
          <w:rFonts w:cstheme="minorHAnsi"/>
          <w:b/>
          <w:bCs/>
          <w:sz w:val="24"/>
          <w:szCs w:val="24"/>
        </w:rPr>
        <w:t xml:space="preserve">pak s </w:t>
      </w:r>
      <w:r w:rsidR="002E6E2C">
        <w:rPr>
          <w:rFonts w:cstheme="minorHAnsi"/>
          <w:b/>
          <w:bCs/>
          <w:sz w:val="24"/>
          <w:szCs w:val="24"/>
        </w:rPr>
        <w:t xml:space="preserve">Benem </w:t>
      </w:r>
      <w:proofErr w:type="spellStart"/>
      <w:r w:rsidR="002E6E2C">
        <w:rPr>
          <w:rFonts w:cstheme="minorHAnsi"/>
          <w:b/>
          <w:bCs/>
          <w:sz w:val="24"/>
          <w:szCs w:val="24"/>
        </w:rPr>
        <w:t>Cri</w:t>
      </w:r>
      <w:r w:rsidR="00854573">
        <w:rPr>
          <w:rFonts w:cstheme="minorHAnsi"/>
          <w:b/>
          <w:bCs/>
          <w:sz w:val="24"/>
          <w:szCs w:val="24"/>
        </w:rPr>
        <w:t>s</w:t>
      </w:r>
      <w:r w:rsidR="002E6E2C">
        <w:rPr>
          <w:rFonts w:cstheme="minorHAnsi"/>
          <w:b/>
          <w:bCs/>
          <w:sz w:val="24"/>
          <w:szCs w:val="24"/>
        </w:rPr>
        <w:t>tovao</w:t>
      </w:r>
      <w:proofErr w:type="spellEnd"/>
      <w:r w:rsidR="002E6E2C">
        <w:rPr>
          <w:rFonts w:cstheme="minorHAnsi"/>
          <w:b/>
          <w:bCs/>
          <w:sz w:val="24"/>
          <w:szCs w:val="24"/>
        </w:rPr>
        <w:t>.</w:t>
      </w:r>
    </w:p>
    <w:p w14:paraId="13A3BFCD" w14:textId="23CB66C0" w:rsidR="005934B6" w:rsidRPr="000A5A40" w:rsidRDefault="005934B6" w:rsidP="000A5A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32296B89" w14:textId="6F484B9C" w:rsidR="00A72504" w:rsidRDefault="001946E8" w:rsidP="000A5A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„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Jsme jednou ze tří největších tuzemských bank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 a líd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rem 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v oblasti zeleného financování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.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 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J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e tak trochu naší povinností</w:t>
      </w:r>
      <w:r w:rsidR="00E27A0C"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 otevřít debatu o</w:t>
      </w:r>
      <w:r w:rsidR="00EE22AD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 </w:t>
      </w:r>
      <w:r w:rsidR="00E27A0C"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udržitelnosti 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a mluvit o ní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 otevřeně, </w:t>
      </w:r>
      <w:r w:rsidR="00E27A0C"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se všemi otazníky </w:t>
      </w:r>
      <w:r w:rsidR="000B29BF"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i </w:t>
      </w:r>
      <w:r w:rsidR="00E27A0C"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nejistotami. Dekarbonizace ekonomiky, nezbytná pro zpomalení oteplování naší planety, nebude jednoduchá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. Chceme dát všem možnost proniknout do tématu 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a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 </w:t>
      </w:r>
      <w:r w:rsidR="00270118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 xml:space="preserve">také </w:t>
      </w:r>
      <w:r w:rsidRPr="000A5A4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cs-CZ"/>
        </w:rPr>
        <w:t>se na něm aktivně podílet,“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komentuje kampaň Hana Kovářová, </w:t>
      </w:r>
      <w:r w:rsidR="002017A1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předsedkyně Komise ČBA pro udržitelné finance a ředitelka komunikace Komerční banky</w:t>
      </w:r>
      <w:r w:rsidR="000A5A4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</w:p>
    <w:p w14:paraId="1F789592" w14:textId="6D865D4B" w:rsidR="00270118" w:rsidRDefault="000A5A40" w:rsidP="00EB60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Kampaň, která byla spuštěna 1. července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2021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 rozdělena do tří fáz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í. Začal ji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teaser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zaměřený na širokou veřejnost, </w:t>
      </w:r>
      <w:r w:rsidR="00A372D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dále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edukaci a </w:t>
      </w:r>
      <w:r w:rsidR="00A372D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zakončí ji </w:t>
      </w:r>
      <w:r w:rsidR="00295151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představení konkrétních aktivit banky, a to i v produktové sféře. </w:t>
      </w:r>
      <w:r w:rsidR="00BF658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Veškeré aktivity v rámci kampaně se sbíhají na stejnojmenné stránce kampaně OCO2JDE. Zde je</w:t>
      </w:r>
      <w:r w:rsidR="00CE3561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např.</w:t>
      </w:r>
      <w:r w:rsidR="00BF658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umístěno osm videí </w:t>
      </w:r>
      <w:r w:rsidR="00C929C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představujících </w:t>
      </w:r>
      <w:r w:rsidR="00DC76D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pod heslem </w:t>
      </w:r>
      <w:r w:rsidR="00DC76D8" w:rsidRPr="00DC76D8">
        <w:rPr>
          <w:rFonts w:ascii="Segoe UI" w:eastAsia="Times New Roman" w:hAnsi="Segoe UI" w:cs="Segoe UI"/>
          <w:i/>
          <w:iCs/>
          <w:sz w:val="20"/>
          <w:szCs w:val="20"/>
          <w:lang w:eastAsia="cs-CZ"/>
        </w:rPr>
        <w:t>Otevřeně udržitelně</w:t>
      </w:r>
      <w:r w:rsidR="00DC76D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FA2A1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klíčové</w:t>
      </w:r>
      <w:r w:rsidR="00C929C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oblast</w:t>
      </w:r>
      <w:r w:rsidR="00FA2A1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</w:t>
      </w:r>
      <w:r w:rsidR="00C929C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udržitelnosti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 Hovoří na nich</w:t>
      </w:r>
      <w:r w:rsidR="0091552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FA2A1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význam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ní</w:t>
      </w:r>
      <w:r w:rsidR="00FA2A1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če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ští</w:t>
      </w:r>
      <w:r w:rsidR="00FA2A1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odborní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ci, jako jsou </w:t>
      </w:r>
      <w:r w:rsidR="00DD774F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např. </w:t>
      </w:r>
      <w:r w:rsidR="00BA13B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prof. </w:t>
      </w:r>
      <w:r w:rsidR="00AC191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Michal </w:t>
      </w:r>
      <w:r w:rsidR="00BA13B4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rek</w:t>
      </w:r>
      <w:r w:rsidR="00BA13B4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ředitel Centra výzkumu globální změny Akademie věd ČR, </w:t>
      </w:r>
      <w:r w:rsidR="00DE1D05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ředite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l</w:t>
      </w:r>
      <w:r w:rsidR="00DE1D05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ČHMÚ Mar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ek</w:t>
      </w:r>
      <w:r w:rsidR="00DE1D05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="00DE1D05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Rieder</w:t>
      </w:r>
      <w:proofErr w:type="spellEnd"/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DE1D05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nebo </w:t>
      </w:r>
      <w:r w:rsidR="00EB60D7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Soň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</w:t>
      </w:r>
      <w:r w:rsidR="00EB60D7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Jonášo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vá</w:t>
      </w:r>
      <w:r w:rsidR="00EB60D7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z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="00EB60D7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INCIEN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</w:p>
    <w:p w14:paraId="0C6CA7E6" w14:textId="21741B04" w:rsidR="00295151" w:rsidRPr="00EB60D7" w:rsidRDefault="004002C5" w:rsidP="00EB60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Kampaň </w:t>
      </w:r>
      <w:r w:rsidR="009B7D06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obsahuje</w:t>
      </w:r>
      <w:r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recyklovaný TV spot</w:t>
      </w:r>
      <w:r w:rsidR="00AC191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tedy s využitím již vysílaných spotů,</w:t>
      </w:r>
      <w:r w:rsidR="00EE5B7F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OOH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část</w:t>
      </w:r>
      <w:r w:rsidR="00EE5B7F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která je tištěna na</w:t>
      </w:r>
      <w:r w:rsidR="00447D2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="00EE5B7F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recyklovaný papír, on-line</w:t>
      </w:r>
      <w:r w:rsidR="0027011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2A164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a setkat se ní </w:t>
      </w:r>
      <w:r w:rsidR="00640D3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bude</w:t>
      </w:r>
      <w:r w:rsidR="002A164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možné i </w:t>
      </w:r>
      <w:r w:rsidR="00640D3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na festivalu Rock </w:t>
      </w:r>
      <w:proofErr w:type="spellStart"/>
      <w:r w:rsidR="00640D3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for</w:t>
      </w:r>
      <w:proofErr w:type="spellEnd"/>
      <w:r w:rsidR="00640D3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="00640D3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People</w:t>
      </w:r>
      <w:proofErr w:type="spellEnd"/>
      <w:r w:rsidR="009B7D06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r w:rsidR="00915529" w:rsidRP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Ambasadorem </w:t>
      </w:r>
      <w:r w:rsid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kampaně je Ben </w:t>
      </w:r>
      <w:proofErr w:type="spellStart"/>
      <w:r w:rsid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Cristovao</w:t>
      </w:r>
      <w:proofErr w:type="spellEnd"/>
      <w:r w:rsid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</w:t>
      </w:r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spolupráci ale banka navázala i s dalšími </w:t>
      </w:r>
      <w:proofErr w:type="spellStart"/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influencery</w:t>
      </w:r>
      <w:proofErr w:type="spellEnd"/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– </w:t>
      </w:r>
      <w:proofErr w:type="spellStart"/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Miou</w:t>
      </w:r>
      <w:proofErr w:type="spellEnd"/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Doxanskou</w:t>
      </w:r>
      <w:proofErr w:type="spellEnd"/>
      <w:r w:rsidR="00552BA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Blankou Pilátovou.</w:t>
      </w:r>
      <w:r w:rsidR="00EB60D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14:paraId="7C63B2E4" w14:textId="7B55B5DF" w:rsidR="003E38F0" w:rsidRDefault="00EE5B7F" w:rsidP="00E27A0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Za kampaní</w:t>
      </w:r>
      <w:r w:rsidR="00B31D1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která poběží celé prázdniny,</w:t>
      </w:r>
      <w:r w:rsidR="0046533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stojí kreativní agentura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Momentum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mediamix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zajišťovala mediální agentura PHD</w:t>
      </w:r>
      <w:r w:rsidR="00B9600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r w:rsidR="00396AF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o </w:t>
      </w:r>
      <w:r w:rsidR="00B9600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PR část </w:t>
      </w:r>
      <w:r w:rsidR="00396AF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stará</w:t>
      </w:r>
      <w:r w:rsidR="00B9600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Crest Communications</w:t>
      </w:r>
      <w:r w:rsidR="00F15B8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</w:p>
    <w:p w14:paraId="6C853A73" w14:textId="47F75DE9" w:rsidR="003E38F0" w:rsidRDefault="003E38F0" w:rsidP="00E27A0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09F9F0DC" w14:textId="77777777" w:rsidR="00D51F18" w:rsidRDefault="00D51F18" w:rsidP="00D51F1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55512296" w14:textId="77777777" w:rsidR="00D51F18" w:rsidRPr="00A05029" w:rsidRDefault="00854573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>
          <w:rPr>
            <w:rStyle w:val="Hypertextovodkaz"/>
            <w:rFonts w:cstheme="minorHAnsi"/>
          </w:rPr>
          <w:t>pavel_zubek@kb.cz</w:t>
        </w:r>
      </w:hyperlink>
    </w:p>
    <w:p w14:paraId="45246250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1FDC6823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0596FE32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7D49" w14:textId="77777777" w:rsidR="00EC3214" w:rsidRDefault="00EC3214" w:rsidP="00A84CE4">
      <w:pPr>
        <w:spacing w:after="0" w:line="240" w:lineRule="auto"/>
      </w:pPr>
      <w:r>
        <w:separator/>
      </w:r>
    </w:p>
  </w:endnote>
  <w:endnote w:type="continuationSeparator" w:id="0">
    <w:p w14:paraId="51C101F7" w14:textId="77777777" w:rsidR="00EC3214" w:rsidRDefault="00EC3214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0D9F54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B356" w14:textId="77777777" w:rsidR="00EC3214" w:rsidRDefault="00EC3214" w:rsidP="00A84CE4">
      <w:pPr>
        <w:spacing w:after="0" w:line="240" w:lineRule="auto"/>
      </w:pPr>
      <w:r>
        <w:separator/>
      </w:r>
    </w:p>
  </w:footnote>
  <w:footnote w:type="continuationSeparator" w:id="0">
    <w:p w14:paraId="4691A1AE" w14:textId="77777777" w:rsidR="00EC3214" w:rsidRDefault="00EC3214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0036"/>
    <w:multiLevelType w:val="hybridMultilevel"/>
    <w:tmpl w:val="82B6FED0"/>
    <w:lvl w:ilvl="0" w:tplc="E33AE8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065F1"/>
    <w:rsid w:val="000208D5"/>
    <w:rsid w:val="00052247"/>
    <w:rsid w:val="000A4EAC"/>
    <w:rsid w:val="000A5A40"/>
    <w:rsid w:val="000B29BF"/>
    <w:rsid w:val="000C13CD"/>
    <w:rsid w:val="001946E8"/>
    <w:rsid w:val="002017A1"/>
    <w:rsid w:val="00215019"/>
    <w:rsid w:val="00244846"/>
    <w:rsid w:val="00270118"/>
    <w:rsid w:val="00283C19"/>
    <w:rsid w:val="00295151"/>
    <w:rsid w:val="002A1644"/>
    <w:rsid w:val="002D3EBA"/>
    <w:rsid w:val="002E6E2C"/>
    <w:rsid w:val="00384895"/>
    <w:rsid w:val="0039266A"/>
    <w:rsid w:val="00396AFD"/>
    <w:rsid w:val="003B7776"/>
    <w:rsid w:val="003D63FA"/>
    <w:rsid w:val="003E38F0"/>
    <w:rsid w:val="003E3D1B"/>
    <w:rsid w:val="003E6FD7"/>
    <w:rsid w:val="003F49F1"/>
    <w:rsid w:val="004002C5"/>
    <w:rsid w:val="00422452"/>
    <w:rsid w:val="004468EA"/>
    <w:rsid w:val="00447D2A"/>
    <w:rsid w:val="00464800"/>
    <w:rsid w:val="00465334"/>
    <w:rsid w:val="004A4D54"/>
    <w:rsid w:val="004D05A6"/>
    <w:rsid w:val="004E520C"/>
    <w:rsid w:val="00506E77"/>
    <w:rsid w:val="00535421"/>
    <w:rsid w:val="005516DD"/>
    <w:rsid w:val="00552569"/>
    <w:rsid w:val="00552BA4"/>
    <w:rsid w:val="005934B6"/>
    <w:rsid w:val="005A246C"/>
    <w:rsid w:val="005D4443"/>
    <w:rsid w:val="005F4AE0"/>
    <w:rsid w:val="00640D35"/>
    <w:rsid w:val="00653A73"/>
    <w:rsid w:val="006C7986"/>
    <w:rsid w:val="006F41E9"/>
    <w:rsid w:val="00724C98"/>
    <w:rsid w:val="00766C5E"/>
    <w:rsid w:val="00785425"/>
    <w:rsid w:val="007947D4"/>
    <w:rsid w:val="007D5625"/>
    <w:rsid w:val="007F4C65"/>
    <w:rsid w:val="008007A4"/>
    <w:rsid w:val="00842845"/>
    <w:rsid w:val="00854573"/>
    <w:rsid w:val="00854BD4"/>
    <w:rsid w:val="00895A4F"/>
    <w:rsid w:val="00912EB0"/>
    <w:rsid w:val="00915529"/>
    <w:rsid w:val="00934122"/>
    <w:rsid w:val="009455BD"/>
    <w:rsid w:val="00951DC8"/>
    <w:rsid w:val="009A6532"/>
    <w:rsid w:val="009B7D06"/>
    <w:rsid w:val="00A01939"/>
    <w:rsid w:val="00A25229"/>
    <w:rsid w:val="00A372D4"/>
    <w:rsid w:val="00A72504"/>
    <w:rsid w:val="00A84CE4"/>
    <w:rsid w:val="00AC191D"/>
    <w:rsid w:val="00AE3F5C"/>
    <w:rsid w:val="00AE7F2C"/>
    <w:rsid w:val="00B31D1A"/>
    <w:rsid w:val="00B9600B"/>
    <w:rsid w:val="00BA13B4"/>
    <w:rsid w:val="00BB785E"/>
    <w:rsid w:val="00BE7D5F"/>
    <w:rsid w:val="00BF49BD"/>
    <w:rsid w:val="00BF6586"/>
    <w:rsid w:val="00C316F8"/>
    <w:rsid w:val="00C929C4"/>
    <w:rsid w:val="00CE3561"/>
    <w:rsid w:val="00D51F18"/>
    <w:rsid w:val="00D763CE"/>
    <w:rsid w:val="00D97FDD"/>
    <w:rsid w:val="00DC76D8"/>
    <w:rsid w:val="00DD774F"/>
    <w:rsid w:val="00DE1D05"/>
    <w:rsid w:val="00E273DF"/>
    <w:rsid w:val="00E27A0C"/>
    <w:rsid w:val="00E33A39"/>
    <w:rsid w:val="00E408CD"/>
    <w:rsid w:val="00E7672E"/>
    <w:rsid w:val="00E83835"/>
    <w:rsid w:val="00EB60D7"/>
    <w:rsid w:val="00EC0FDF"/>
    <w:rsid w:val="00EC3214"/>
    <w:rsid w:val="00EE22AD"/>
    <w:rsid w:val="00EE5B7F"/>
    <w:rsid w:val="00F14CFE"/>
    <w:rsid w:val="00F15B89"/>
    <w:rsid w:val="00F15CE3"/>
    <w:rsid w:val="00F4193C"/>
    <w:rsid w:val="00F52694"/>
    <w:rsid w:val="00F6736D"/>
    <w:rsid w:val="00FA2A14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A5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0A5A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B6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2-responsive">
    <w:name w:val="h2-responsive"/>
    <w:basedOn w:val="Standardnpsmoodstavce"/>
    <w:rsid w:val="00DC76D8"/>
  </w:style>
  <w:style w:type="character" w:styleId="Odkaznakoment">
    <w:name w:val="annotation reference"/>
    <w:basedOn w:val="Standardnpsmoodstavce"/>
    <w:uiPriority w:val="99"/>
    <w:semiHidden/>
    <w:unhideWhenUsed/>
    <w:rsid w:val="002701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1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1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1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5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8</cp:revision>
  <dcterms:created xsi:type="dcterms:W3CDTF">2021-07-29T07:39:00Z</dcterms:created>
  <dcterms:modified xsi:type="dcterms:W3CDTF">2021-07-29T08:11:00Z</dcterms:modified>
</cp:coreProperties>
</file>